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废料出售公开竞价招标规则</w:t>
      </w:r>
    </w:p>
    <w:p>
      <w:pPr>
        <w:spacing w:line="560" w:lineRule="exact"/>
        <w:ind w:firstLine="560" w:firstLineChars="200"/>
        <w:rPr>
          <w:rFonts w:hint="eastAsia"/>
        </w:rPr>
      </w:pPr>
    </w:p>
    <w:p>
      <w:pPr>
        <w:spacing w:line="560" w:lineRule="exact"/>
        <w:ind w:firstLine="560" w:firstLineChars="200"/>
      </w:pPr>
      <w:r>
        <w:rPr>
          <w:rFonts w:hint="eastAsia"/>
        </w:rPr>
        <w:t>本公司是国内生产离心机和分离机的专业制造企业，产品采用的原材料主要为各种金属材料，经机械加工后产生各种金属废料。</w:t>
      </w:r>
      <w:bookmarkStart w:id="0" w:name="_GoBack"/>
      <w:bookmarkEnd w:id="0"/>
      <w:r>
        <w:rPr>
          <w:rFonts w:hint="eastAsia"/>
        </w:rPr>
        <w:t>为规范企业管理，做好废料出售，本着公平、公正、合理的原则，公司规定向社会公开竞价招标。</w:t>
      </w:r>
    </w:p>
    <w:p>
      <w:pPr>
        <w:spacing w:line="560" w:lineRule="exact"/>
        <w:ind w:firstLine="560" w:firstLineChars="200"/>
      </w:pPr>
      <w:r>
        <w:rPr>
          <w:rFonts w:hint="eastAsia"/>
        </w:rPr>
        <w:t>竞价规则：</w:t>
      </w:r>
    </w:p>
    <w:p>
      <w:pPr>
        <w:spacing w:line="560" w:lineRule="exact"/>
        <w:ind w:firstLine="560" w:firstLineChars="200"/>
      </w:pPr>
      <w:r>
        <w:rPr>
          <w:rFonts w:hint="eastAsia"/>
        </w:rPr>
        <w:t>1、本次招标对象为202</w:t>
      </w:r>
      <w:r>
        <w:rPr>
          <w:rFonts w:hint="eastAsia"/>
          <w:lang w:val="en-US" w:eastAsia="zh-CN"/>
        </w:rPr>
        <w:t>5</w:t>
      </w:r>
      <w:r>
        <w:rPr>
          <w:rFonts w:hint="eastAsia"/>
        </w:rPr>
        <w:t>年</w:t>
      </w:r>
      <w:r>
        <w:rPr>
          <w:rFonts w:hint="eastAsia"/>
          <w:lang w:val="en-US" w:eastAsia="zh-CN"/>
        </w:rPr>
        <w:t>1</w:t>
      </w:r>
      <w:r>
        <w:rPr>
          <w:rFonts w:hint="eastAsia"/>
        </w:rPr>
        <w:t>月－202</w:t>
      </w:r>
      <w:r>
        <w:rPr>
          <w:rFonts w:hint="eastAsia"/>
          <w:lang w:val="en-US" w:eastAsia="zh-CN"/>
        </w:rPr>
        <w:t>5</w:t>
      </w:r>
      <w:r>
        <w:rPr>
          <w:rFonts w:hint="eastAsia"/>
        </w:rPr>
        <w:t>年</w:t>
      </w:r>
      <w:r>
        <w:rPr>
          <w:rFonts w:hint="eastAsia"/>
          <w:lang w:val="en-US" w:eastAsia="zh-CN"/>
        </w:rPr>
        <w:t>6</w:t>
      </w:r>
      <w:r>
        <w:rPr>
          <w:rFonts w:hint="eastAsia"/>
        </w:rPr>
        <w:t>月期间，位于富阳东洲工业功能区12号路6号厂区内金属切削</w:t>
      </w:r>
      <w:r>
        <w:rPr>
          <w:rFonts w:hint="eastAsia"/>
          <w:lang w:val="en-US" w:eastAsia="zh-CN"/>
        </w:rPr>
        <w:t>等</w:t>
      </w:r>
      <w:r>
        <w:rPr>
          <w:rFonts w:hint="eastAsia"/>
        </w:rPr>
        <w:t>废料。</w:t>
      </w:r>
    </w:p>
    <w:p>
      <w:pPr>
        <w:spacing w:line="560" w:lineRule="exact"/>
        <w:ind w:firstLine="560" w:firstLineChars="200"/>
      </w:pPr>
      <w:r>
        <w:rPr>
          <w:rFonts w:hint="eastAsia"/>
        </w:rPr>
        <w:t>2、参与竞标的条件：竞标方为正规的废料收购单位，投标时须附上所辖市场监督局验审的营业执照复印件和委托人的相关证照和证件，凡符合条件者均可参与，参与竞标的视同同意本竞价招标规则。</w:t>
      </w:r>
    </w:p>
    <w:p>
      <w:pPr>
        <w:spacing w:line="560" w:lineRule="exact"/>
        <w:ind w:firstLine="560" w:firstLineChars="200"/>
      </w:pPr>
      <w:r>
        <w:rPr>
          <w:rFonts w:hint="eastAsia"/>
        </w:rPr>
        <w:t>3、竞标方须先交竞标保证金2万元，竞标过程中有违规行为者，或中标后3个工作日以内由于中标者的原因没签订相关出售协议的，我司有权取消其资格，竞标保证金不予退还。</w:t>
      </w:r>
    </w:p>
    <w:p>
      <w:pPr>
        <w:spacing w:line="560" w:lineRule="exact"/>
        <w:ind w:firstLine="560" w:firstLineChars="200"/>
      </w:pPr>
      <w:r>
        <w:rPr>
          <w:rFonts w:hint="eastAsia"/>
        </w:rPr>
        <w:t>4、本次竞标以一次报价为准，每个竞标项目必须有3家以上（含3家）竞标，当场开标，最高价中标。若最高价中标者放弃中标的，我司有权没收其全部保证金并取消今后投标资格，第二高价者获得中标权。</w:t>
      </w:r>
    </w:p>
    <w:p>
      <w:pPr>
        <w:spacing w:line="560" w:lineRule="exact"/>
        <w:ind w:firstLine="570"/>
      </w:pPr>
      <w:r>
        <w:rPr>
          <w:rFonts w:hint="eastAsia"/>
        </w:rPr>
        <w:t>5、中标后中标方须先付押金，双方签订出售协议。押金数量根据中标的项目而定，但不得少于1万元。</w:t>
      </w:r>
    </w:p>
    <w:p>
      <w:pPr>
        <w:spacing w:line="560" w:lineRule="exact"/>
        <w:ind w:firstLine="570"/>
      </w:pPr>
      <w:r>
        <w:rPr>
          <w:rFonts w:hint="eastAsia"/>
        </w:rPr>
        <w:t>6、如中标方在履行协议过程中出现以下情况，我公司有权取消及终止协议，押金不予退还。</w:t>
      </w:r>
    </w:p>
    <w:p>
      <w:pPr>
        <w:spacing w:line="560" w:lineRule="exact"/>
        <w:ind w:firstLine="570"/>
      </w:pPr>
      <w:r>
        <w:rPr>
          <w:rFonts w:hint="eastAsia"/>
        </w:rPr>
        <w:t>（1）、在出售废料过程中，有计量及分类出现作假及未及时处理废料等情况。</w:t>
      </w:r>
    </w:p>
    <w:p>
      <w:pPr>
        <w:spacing w:line="560" w:lineRule="exact"/>
        <w:ind w:firstLine="570"/>
      </w:pPr>
      <w:r>
        <w:rPr>
          <w:rFonts w:hint="eastAsia"/>
        </w:rPr>
        <w:t>（2）、由于中标者自身原因而中途退出的情况。</w:t>
      </w:r>
    </w:p>
    <w:p>
      <w:pPr>
        <w:spacing w:line="560" w:lineRule="exact"/>
        <w:ind w:firstLine="570"/>
      </w:pPr>
      <w:r>
        <w:rPr>
          <w:rFonts w:hint="eastAsia"/>
        </w:rPr>
        <w:t>（3）、废料超出堆放场地影响我公司正常生产秩序及带来的安全隐患，发生经多次催促未来提取废料的情况。</w:t>
      </w:r>
    </w:p>
    <w:p>
      <w:pPr>
        <w:spacing w:line="560" w:lineRule="exact"/>
        <w:ind w:firstLine="560" w:firstLineChars="200"/>
      </w:pPr>
      <w:r>
        <w:rPr>
          <w:rFonts w:hint="eastAsia"/>
          <w:lang w:val="en-US" w:eastAsia="zh-CN"/>
        </w:rPr>
        <w:t>7</w:t>
      </w:r>
      <w:r>
        <w:rPr>
          <w:rFonts w:hint="eastAsia"/>
        </w:rPr>
        <w:t>、中标价格在本次协议期内不作调整。</w:t>
      </w:r>
    </w:p>
    <w:p>
      <w:pPr>
        <w:spacing w:line="560" w:lineRule="exact"/>
        <w:ind w:firstLine="560" w:firstLineChars="200"/>
      </w:pPr>
      <w:r>
        <w:rPr>
          <w:rFonts w:hint="eastAsia"/>
          <w:lang w:val="en-US" w:eastAsia="zh-CN"/>
        </w:rPr>
        <w:t>8</w:t>
      </w:r>
      <w:r>
        <w:rPr>
          <w:rFonts w:hint="eastAsia"/>
        </w:rPr>
        <w:t>、竞价招标最终解释权归我司。</w:t>
      </w:r>
    </w:p>
    <w:p>
      <w:pPr>
        <w:spacing w:line="560" w:lineRule="exact"/>
        <w:ind w:firstLine="560" w:firstLineChars="200"/>
      </w:pPr>
    </w:p>
    <w:p>
      <w:pPr>
        <w:spacing w:line="560" w:lineRule="exact"/>
        <w:ind w:firstLine="560" w:firstLineChars="200"/>
      </w:pPr>
    </w:p>
    <w:p>
      <w:pPr>
        <w:spacing w:line="560" w:lineRule="exact"/>
        <w:ind w:firstLine="560" w:firstLineChars="200"/>
      </w:pPr>
    </w:p>
    <w:p>
      <w:pPr>
        <w:spacing w:line="560" w:lineRule="exact"/>
        <w:ind w:firstLine="560" w:firstLineChars="200"/>
      </w:pPr>
    </w:p>
    <w:p>
      <w:pPr>
        <w:spacing w:line="560" w:lineRule="exact"/>
      </w:pPr>
      <w:r>
        <w:rPr>
          <w:rFonts w:hint="eastAsia"/>
        </w:rPr>
        <w:t xml:space="preserve">                             浙江轻机离心机制造有限公司</w:t>
      </w:r>
    </w:p>
    <w:p>
      <w:pPr>
        <w:spacing w:line="560" w:lineRule="exact"/>
        <w:ind w:firstLine="4620" w:firstLineChars="1650"/>
      </w:pPr>
      <w:r>
        <w:rPr>
          <w:rFonts w:hint="eastAsia"/>
        </w:rPr>
        <w:t>202</w:t>
      </w:r>
      <w:r>
        <w:rPr>
          <w:rFonts w:hint="eastAsia"/>
          <w:lang w:val="en-US" w:eastAsia="zh-CN"/>
        </w:rPr>
        <w:t>4</w:t>
      </w:r>
      <w:r>
        <w:rPr>
          <w:rFonts w:hint="eastAsia"/>
        </w:rPr>
        <w:t>年</w:t>
      </w:r>
      <w:r>
        <w:rPr>
          <w:rFonts w:hint="eastAsia"/>
          <w:lang w:val="en-US" w:eastAsia="zh-CN"/>
        </w:rPr>
        <w:t>12</w:t>
      </w:r>
      <w:r>
        <w:rPr>
          <w:rFonts w:hint="eastAsia"/>
        </w:rPr>
        <w:t>月2</w:t>
      </w:r>
      <w:r>
        <w:rPr>
          <w:rFonts w:hint="eastAsia"/>
          <w:lang w:val="en-US" w:eastAsia="zh-CN"/>
        </w:rPr>
        <w:t>0</w:t>
      </w:r>
      <w:r>
        <w:rPr>
          <w:rFonts w:hint="eastAsia"/>
        </w:rPr>
        <w:t>日</w:t>
      </w:r>
    </w:p>
    <w:p/>
    <w:sectPr>
      <w:pgSz w:w="11906" w:h="16838"/>
      <w:pgMar w:top="1440" w:right="1800" w:bottom="1440" w:left="180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OTU4NDlmZTY0ZmQ5OWUyYmZkNDkzNjg1YTc1MDcifQ=="/>
  </w:docVars>
  <w:rsids>
    <w:rsidRoot w:val="00B42739"/>
    <w:rsid w:val="00005052"/>
    <w:rsid w:val="00027B11"/>
    <w:rsid w:val="0008203A"/>
    <w:rsid w:val="000F6A82"/>
    <w:rsid w:val="001619AD"/>
    <w:rsid w:val="00174AB7"/>
    <w:rsid w:val="00180D43"/>
    <w:rsid w:val="00182EA9"/>
    <w:rsid w:val="001B7F4B"/>
    <w:rsid w:val="002B25C2"/>
    <w:rsid w:val="002C7481"/>
    <w:rsid w:val="00332161"/>
    <w:rsid w:val="00356B24"/>
    <w:rsid w:val="00371256"/>
    <w:rsid w:val="003B37E4"/>
    <w:rsid w:val="003C3A7A"/>
    <w:rsid w:val="003F3E83"/>
    <w:rsid w:val="00455717"/>
    <w:rsid w:val="004720B5"/>
    <w:rsid w:val="004C75A1"/>
    <w:rsid w:val="004E6E71"/>
    <w:rsid w:val="00565ED7"/>
    <w:rsid w:val="005701A5"/>
    <w:rsid w:val="00580222"/>
    <w:rsid w:val="006039DA"/>
    <w:rsid w:val="007115DE"/>
    <w:rsid w:val="00741573"/>
    <w:rsid w:val="0078460B"/>
    <w:rsid w:val="00790023"/>
    <w:rsid w:val="007C24E9"/>
    <w:rsid w:val="008866A4"/>
    <w:rsid w:val="008E4812"/>
    <w:rsid w:val="00917D7B"/>
    <w:rsid w:val="00921194"/>
    <w:rsid w:val="00940613"/>
    <w:rsid w:val="009A7C81"/>
    <w:rsid w:val="009E1FFF"/>
    <w:rsid w:val="00A24BFC"/>
    <w:rsid w:val="00A24FF4"/>
    <w:rsid w:val="00B42739"/>
    <w:rsid w:val="00B42AE6"/>
    <w:rsid w:val="00BA245D"/>
    <w:rsid w:val="00BC44B2"/>
    <w:rsid w:val="00C21F9A"/>
    <w:rsid w:val="00CF13BF"/>
    <w:rsid w:val="00CF3502"/>
    <w:rsid w:val="00DA3BCA"/>
    <w:rsid w:val="00DB04EF"/>
    <w:rsid w:val="00DC0884"/>
    <w:rsid w:val="00E1709E"/>
    <w:rsid w:val="00F4293D"/>
    <w:rsid w:val="00F8257D"/>
    <w:rsid w:val="052C0EEF"/>
    <w:rsid w:val="10126AEE"/>
    <w:rsid w:val="144C5577"/>
    <w:rsid w:val="18021702"/>
    <w:rsid w:val="22525B39"/>
    <w:rsid w:val="3682257C"/>
    <w:rsid w:val="407C15D8"/>
    <w:rsid w:val="415B4202"/>
    <w:rsid w:val="57F56770"/>
    <w:rsid w:val="58BA0D1E"/>
    <w:rsid w:val="6FAB6F4C"/>
    <w:rsid w:val="7559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668</Words>
  <Characters>680</Characters>
  <Lines>5</Lines>
  <Paragraphs>1</Paragraphs>
  <TotalTime>173</TotalTime>
  <ScaleCrop>false</ScaleCrop>
  <LinksUpToDate>false</LinksUpToDate>
  <CharactersWithSpaces>709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2021-12-22T02:08:00Z</dcterms:created>
  <dc:creator>Sky123.Org</dc:creator>
  <cp:lastModifiedBy>赵建泉</cp:lastModifiedBy>
  <cp:lastPrinted>2022-12-29T00:54:00Z</cp:lastPrinted>
  <dcterms:modified xsi:type="dcterms:W3CDTF">2024-12-16T03:25:53Z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6CA3CFED190747D49DDF45BC0C060FAD_13</vt:lpwstr>
  </property>
</Properties>
</file>